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3D682" w14:textId="4B6A9805" w:rsidR="00DF1EE7" w:rsidRPr="00DF1EE7" w:rsidRDefault="00F71A67" w:rsidP="00DF1EE7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b/>
          <w:color w:val="2F5496" w:themeColor="accent1" w:themeShade="BF"/>
          <w:sz w:val="24"/>
          <w:szCs w:val="24"/>
        </w:rPr>
      </w:pPr>
      <w:r>
        <w:rPr>
          <w:rFonts w:ascii="Arial" w:eastAsiaTheme="majorEastAsia" w:hAnsi="Arial" w:cs="Arial"/>
          <w:b/>
          <w:color w:val="2F5496" w:themeColor="accent1" w:themeShade="BF"/>
          <w:sz w:val="24"/>
          <w:szCs w:val="24"/>
        </w:rPr>
        <w:t>PROCESO DE</w:t>
      </w:r>
      <w:r w:rsidR="00DF1EE7" w:rsidRPr="00DF1EE7">
        <w:rPr>
          <w:rFonts w:ascii="Arial" w:eastAsiaTheme="majorEastAsia" w:hAnsi="Arial" w:cs="Arial"/>
          <w:b/>
          <w:color w:val="2F5496" w:themeColor="accent1" w:themeShade="BF"/>
          <w:sz w:val="24"/>
          <w:szCs w:val="24"/>
        </w:rPr>
        <w:t xml:space="preserve"> ACREDITACIÓN DE FORMACIÓN CONTINUADA DE LAS PROFESIONES SANITARIAS 202</w:t>
      </w:r>
      <w:r w:rsidR="009510F4">
        <w:rPr>
          <w:rFonts w:ascii="Arial" w:eastAsiaTheme="majorEastAsia" w:hAnsi="Arial" w:cs="Arial"/>
          <w:b/>
          <w:color w:val="2F5496" w:themeColor="accent1" w:themeShade="BF"/>
          <w:sz w:val="24"/>
          <w:szCs w:val="24"/>
        </w:rPr>
        <w:t>5</w:t>
      </w:r>
      <w:r w:rsidR="00DF1EE7" w:rsidRPr="00DF1EE7">
        <w:rPr>
          <w:rFonts w:ascii="Arial" w:eastAsiaTheme="majorEastAsia" w:hAnsi="Arial" w:cs="Arial"/>
          <w:b/>
          <w:color w:val="2F5496" w:themeColor="accent1" w:themeShade="BF"/>
          <w:sz w:val="24"/>
          <w:szCs w:val="24"/>
        </w:rPr>
        <w:t>/01</w:t>
      </w:r>
      <w:r w:rsidR="00DF1EE7" w:rsidRPr="00DF1EE7">
        <w:rPr>
          <w:rFonts w:ascii="Arial" w:eastAsia="Times New Roman" w:hAnsi="Arial" w:cs="Arial"/>
          <w:color w:val="455A64"/>
          <w:kern w:val="36"/>
          <w:sz w:val="24"/>
          <w:szCs w:val="24"/>
          <w:lang w:eastAsia="es-ES"/>
        </w:rPr>
        <w:t xml:space="preserve">  </w:t>
      </w:r>
      <w:r w:rsidR="00DF1EE7" w:rsidRPr="00DF1EE7">
        <w:rPr>
          <w:rFonts w:ascii="Arial" w:eastAsiaTheme="majorEastAsia" w:hAnsi="Arial" w:cs="Arial"/>
          <w:b/>
          <w:color w:val="2F5496" w:themeColor="accent1" w:themeShade="BF"/>
          <w:sz w:val="24"/>
          <w:szCs w:val="24"/>
        </w:rPr>
        <w:t xml:space="preserve"> </w:t>
      </w:r>
    </w:p>
    <w:p w14:paraId="0E6D8848" w14:textId="77777777" w:rsidR="009510F4" w:rsidRDefault="009510F4" w:rsidP="009510F4">
      <w:pPr>
        <w:spacing w:after="240" w:line="276" w:lineRule="auto"/>
        <w:rPr>
          <w:b/>
          <w:color w:val="2F5496" w:themeColor="accent1" w:themeShade="BF"/>
          <w:u w:val="single"/>
        </w:rPr>
      </w:pPr>
    </w:p>
    <w:p w14:paraId="4523B071" w14:textId="572328BA" w:rsidR="002408AB" w:rsidRDefault="00DF1EE7" w:rsidP="009510F4">
      <w:pPr>
        <w:spacing w:after="240" w:line="276" w:lineRule="auto"/>
        <w:rPr>
          <w:b/>
          <w:color w:val="2F5496" w:themeColor="accent1" w:themeShade="BF"/>
          <w:u w:val="single"/>
        </w:rPr>
      </w:pPr>
      <w:r>
        <w:rPr>
          <w:b/>
          <w:color w:val="2F5496" w:themeColor="accent1" w:themeShade="BF"/>
          <w:u w:val="single"/>
        </w:rPr>
        <w:t xml:space="preserve">CURSO </w:t>
      </w:r>
      <w:r w:rsidR="002408AB">
        <w:rPr>
          <w:b/>
          <w:color w:val="2F5496" w:themeColor="accent1" w:themeShade="BF"/>
          <w:u w:val="single"/>
        </w:rPr>
        <w:t>MIXTO:</w:t>
      </w:r>
      <w:r w:rsidR="00044FCC">
        <w:rPr>
          <w:b/>
          <w:color w:val="2F5496" w:themeColor="accent1" w:themeShade="BF"/>
          <w:u w:val="single"/>
        </w:rPr>
        <w:t xml:space="preserve"> 15 horas.</w:t>
      </w:r>
    </w:p>
    <w:p w14:paraId="7ADE45E7" w14:textId="032204F3" w:rsidR="004868A5" w:rsidRPr="002408AB" w:rsidRDefault="004868A5" w:rsidP="009510F4">
      <w:pPr>
        <w:spacing w:after="240" w:line="276" w:lineRule="auto"/>
        <w:rPr>
          <w:b/>
          <w:color w:val="2F5496" w:themeColor="accent1" w:themeShade="BF"/>
          <w:u w:val="single"/>
        </w:rPr>
      </w:pPr>
      <w:r>
        <w:rPr>
          <w:b/>
          <w:color w:val="2F5496" w:themeColor="accent1" w:themeShade="BF"/>
          <w:u w:val="single"/>
        </w:rPr>
        <w:t>20 alumnos.</w:t>
      </w:r>
    </w:p>
    <w:p w14:paraId="60EBB97B" w14:textId="7CEC8524" w:rsidR="00826BAD" w:rsidRPr="00826BAD" w:rsidRDefault="00826BAD" w:rsidP="00826BAD">
      <w:pPr>
        <w:spacing w:after="240" w:line="276" w:lineRule="auto"/>
        <w:rPr>
          <w:rFonts w:ascii="Arial" w:hAnsi="Arial" w:cs="Arial"/>
          <w:b/>
          <w:sz w:val="24"/>
          <w:szCs w:val="24"/>
        </w:rPr>
      </w:pPr>
      <w:r w:rsidRPr="006B365F">
        <w:rPr>
          <w:rFonts w:ascii="Arial" w:hAnsi="Arial" w:cs="Arial"/>
          <w:b/>
          <w:color w:val="2F5496" w:themeColor="accent1" w:themeShade="BF"/>
          <w:sz w:val="24"/>
          <w:szCs w:val="24"/>
          <w:u w:val="single"/>
        </w:rPr>
        <w:t>Parte online</w:t>
      </w:r>
      <w:r w:rsidRPr="00826BAD">
        <w:rPr>
          <w:rFonts w:ascii="Arial" w:hAnsi="Arial" w:cs="Arial"/>
          <w:b/>
          <w:sz w:val="24"/>
          <w:szCs w:val="24"/>
        </w:rPr>
        <w:t>: de</w:t>
      </w:r>
      <w:r w:rsidR="009510F4">
        <w:rPr>
          <w:rFonts w:ascii="Arial" w:hAnsi="Arial" w:cs="Arial"/>
          <w:b/>
          <w:sz w:val="24"/>
          <w:szCs w:val="24"/>
        </w:rPr>
        <w:t>l 1</w:t>
      </w:r>
      <w:r w:rsidR="008A42FD">
        <w:rPr>
          <w:rFonts w:ascii="Arial" w:hAnsi="Arial" w:cs="Arial"/>
          <w:b/>
          <w:sz w:val="24"/>
          <w:szCs w:val="24"/>
        </w:rPr>
        <w:t>7 de febrero</w:t>
      </w:r>
      <w:r w:rsidR="009510F4">
        <w:rPr>
          <w:rFonts w:ascii="Arial" w:hAnsi="Arial" w:cs="Arial"/>
          <w:b/>
          <w:sz w:val="24"/>
          <w:szCs w:val="24"/>
        </w:rPr>
        <w:t xml:space="preserve"> al </w:t>
      </w:r>
      <w:r w:rsidR="000E2259">
        <w:rPr>
          <w:rFonts w:ascii="Arial" w:hAnsi="Arial" w:cs="Arial"/>
          <w:b/>
          <w:sz w:val="24"/>
          <w:szCs w:val="24"/>
        </w:rPr>
        <w:t>18</w:t>
      </w:r>
      <w:bookmarkStart w:id="0" w:name="_GoBack"/>
      <w:bookmarkEnd w:id="0"/>
      <w:r w:rsidR="009510F4">
        <w:rPr>
          <w:rFonts w:ascii="Arial" w:hAnsi="Arial" w:cs="Arial"/>
          <w:b/>
          <w:sz w:val="24"/>
          <w:szCs w:val="24"/>
        </w:rPr>
        <w:t xml:space="preserve"> de </w:t>
      </w:r>
      <w:r w:rsidR="008A42FD">
        <w:rPr>
          <w:rFonts w:ascii="Arial" w:hAnsi="Arial" w:cs="Arial"/>
          <w:b/>
          <w:sz w:val="24"/>
          <w:szCs w:val="24"/>
        </w:rPr>
        <w:t>marzo</w:t>
      </w:r>
      <w:r w:rsidR="009510F4">
        <w:rPr>
          <w:rFonts w:ascii="Arial" w:hAnsi="Arial" w:cs="Arial"/>
          <w:b/>
          <w:sz w:val="24"/>
          <w:szCs w:val="24"/>
        </w:rPr>
        <w:t xml:space="preserve"> de </w:t>
      </w:r>
      <w:r w:rsidRPr="00826BAD">
        <w:rPr>
          <w:rFonts w:ascii="Arial" w:hAnsi="Arial" w:cs="Arial"/>
          <w:b/>
          <w:sz w:val="24"/>
          <w:szCs w:val="24"/>
        </w:rPr>
        <w:t>202</w:t>
      </w:r>
      <w:r w:rsidR="009510F4">
        <w:rPr>
          <w:rFonts w:ascii="Arial" w:hAnsi="Arial" w:cs="Arial"/>
          <w:b/>
          <w:sz w:val="24"/>
          <w:szCs w:val="24"/>
        </w:rPr>
        <w:t>5</w:t>
      </w:r>
      <w:r w:rsidRPr="00826BAD">
        <w:rPr>
          <w:rFonts w:ascii="Arial" w:hAnsi="Arial" w:cs="Arial"/>
          <w:b/>
          <w:sz w:val="24"/>
          <w:szCs w:val="24"/>
        </w:rPr>
        <w:t xml:space="preserve">. </w:t>
      </w:r>
      <w:r w:rsidRPr="00826BAD">
        <w:rPr>
          <w:rFonts w:ascii="Arial" w:hAnsi="Arial" w:cs="Arial"/>
          <w:sz w:val="24"/>
          <w:szCs w:val="24"/>
        </w:rPr>
        <w:t xml:space="preserve">Tiempo de dedicación. </w:t>
      </w:r>
      <w:r w:rsidR="00F71A67">
        <w:rPr>
          <w:rFonts w:ascii="Arial" w:hAnsi="Arial" w:cs="Arial"/>
          <w:sz w:val="24"/>
          <w:szCs w:val="24"/>
        </w:rPr>
        <w:t>1</w:t>
      </w:r>
      <w:r w:rsidR="00F1386F">
        <w:rPr>
          <w:rFonts w:ascii="Arial" w:hAnsi="Arial" w:cs="Arial"/>
          <w:sz w:val="24"/>
          <w:szCs w:val="24"/>
        </w:rPr>
        <w:t>2</w:t>
      </w:r>
      <w:r w:rsidRPr="00826BAD">
        <w:rPr>
          <w:rFonts w:ascii="Arial" w:hAnsi="Arial" w:cs="Arial"/>
          <w:sz w:val="24"/>
          <w:szCs w:val="24"/>
        </w:rPr>
        <w:t xml:space="preserve"> horas.</w:t>
      </w:r>
    </w:p>
    <w:p w14:paraId="426074EF" w14:textId="54A88B10" w:rsidR="00154CCD" w:rsidRPr="007472E4" w:rsidRDefault="00154CCD" w:rsidP="009E61FE">
      <w:pPr>
        <w:pStyle w:val="Prrafodelista"/>
        <w:numPr>
          <w:ilvl w:val="0"/>
          <w:numId w:val="3"/>
        </w:numPr>
        <w:spacing w:after="240" w:line="276" w:lineRule="auto"/>
        <w:rPr>
          <w:rFonts w:ascii="Arial" w:hAnsi="Arial" w:cs="Arial"/>
        </w:rPr>
      </w:pPr>
      <w:r w:rsidRPr="00154CCD">
        <w:rPr>
          <w:rFonts w:ascii="Arial" w:eastAsiaTheme="minorEastAsia" w:hAnsi="Arial" w:cs="Arial"/>
          <w:b/>
          <w:bCs/>
          <w:kern w:val="24"/>
          <w:lang w:val="es-ES_tradnl"/>
        </w:rPr>
        <w:t>Aspectos generales de la Formación Continuada y creación del Sistema Acreditador en el SNS</w:t>
      </w:r>
      <w:r w:rsidR="007472E4">
        <w:rPr>
          <w:rFonts w:ascii="Arial" w:eastAsiaTheme="minorEastAsia" w:hAnsi="Arial" w:cs="Arial"/>
          <w:b/>
          <w:bCs/>
          <w:kern w:val="24"/>
          <w:lang w:val="es-ES_tradnl"/>
        </w:rPr>
        <w:t>.</w:t>
      </w:r>
      <w:r w:rsidR="0098535B">
        <w:rPr>
          <w:rFonts w:ascii="Arial" w:eastAsiaTheme="minorEastAsia" w:hAnsi="Arial" w:cs="Arial"/>
          <w:b/>
          <w:bCs/>
          <w:kern w:val="24"/>
          <w:lang w:val="es-ES_tradnl"/>
        </w:rPr>
        <w:t xml:space="preserve"> 1 hora</w:t>
      </w:r>
    </w:p>
    <w:p w14:paraId="259264F9" w14:textId="77777777" w:rsidR="007472E4" w:rsidRPr="00154CCD" w:rsidRDefault="007472E4" w:rsidP="009E61FE">
      <w:pPr>
        <w:pStyle w:val="Prrafodelista"/>
        <w:spacing w:after="240" w:line="276" w:lineRule="auto"/>
        <w:ind w:left="360"/>
        <w:rPr>
          <w:rFonts w:ascii="Arial" w:hAnsi="Arial" w:cs="Arial"/>
        </w:rPr>
      </w:pPr>
    </w:p>
    <w:p w14:paraId="0972D8C1" w14:textId="77777777" w:rsidR="00154CCD" w:rsidRPr="00154CCD" w:rsidRDefault="00154CCD" w:rsidP="009E61FE">
      <w:pPr>
        <w:pStyle w:val="Prrafodelista"/>
        <w:numPr>
          <w:ilvl w:val="1"/>
          <w:numId w:val="3"/>
        </w:numPr>
        <w:spacing w:after="240" w:line="276" w:lineRule="auto"/>
        <w:rPr>
          <w:rFonts w:ascii="Arial" w:hAnsi="Arial" w:cs="Arial"/>
        </w:rPr>
      </w:pPr>
      <w:r w:rsidRPr="00154CCD">
        <w:rPr>
          <w:rFonts w:ascii="Arial" w:eastAsiaTheme="minorEastAsia" w:hAnsi="Arial" w:cs="Arial"/>
          <w:kern w:val="24"/>
          <w:lang w:val="es-ES_tradnl"/>
        </w:rPr>
        <w:t>Concepto de Formación Continuada</w:t>
      </w:r>
    </w:p>
    <w:p w14:paraId="15F21C03" w14:textId="77777777" w:rsidR="00154CCD" w:rsidRPr="00154CCD" w:rsidRDefault="00154CCD" w:rsidP="009E61FE">
      <w:pPr>
        <w:pStyle w:val="Prrafodelista"/>
        <w:numPr>
          <w:ilvl w:val="1"/>
          <w:numId w:val="3"/>
        </w:numPr>
        <w:spacing w:after="240" w:line="276" w:lineRule="auto"/>
        <w:rPr>
          <w:rFonts w:ascii="Arial" w:hAnsi="Arial" w:cs="Arial"/>
        </w:rPr>
      </w:pPr>
      <w:r w:rsidRPr="00154CCD">
        <w:rPr>
          <w:rFonts w:ascii="Arial" w:eastAsiaTheme="minorEastAsia" w:hAnsi="Arial" w:cs="Arial"/>
          <w:kern w:val="24"/>
          <w:lang w:val="es-ES_tradnl"/>
        </w:rPr>
        <w:t>Concepto de Acreditación</w:t>
      </w:r>
    </w:p>
    <w:p w14:paraId="042965E7" w14:textId="77777777" w:rsidR="00154CCD" w:rsidRPr="00154CCD" w:rsidRDefault="00154CCD" w:rsidP="009E61FE">
      <w:pPr>
        <w:pStyle w:val="Prrafodelista"/>
        <w:numPr>
          <w:ilvl w:val="1"/>
          <w:numId w:val="3"/>
        </w:numPr>
        <w:spacing w:after="240" w:line="276" w:lineRule="auto"/>
        <w:rPr>
          <w:rFonts w:ascii="Arial" w:hAnsi="Arial" w:cs="Arial"/>
        </w:rPr>
      </w:pPr>
      <w:r w:rsidRPr="00154CCD">
        <w:rPr>
          <w:rFonts w:ascii="Arial" w:eastAsiaTheme="minorEastAsia" w:hAnsi="Arial" w:cs="Arial"/>
          <w:kern w:val="24"/>
          <w:lang w:val="es-ES_tradnl"/>
        </w:rPr>
        <w:t>Creación del Sistema de Acreditación de Formación Continuada sanitaria</w:t>
      </w:r>
    </w:p>
    <w:p w14:paraId="4336F4FB" w14:textId="77777777" w:rsidR="00154CCD" w:rsidRPr="00154CCD" w:rsidRDefault="00154CCD" w:rsidP="009E61FE">
      <w:pPr>
        <w:pStyle w:val="Prrafodelista"/>
        <w:numPr>
          <w:ilvl w:val="1"/>
          <w:numId w:val="3"/>
        </w:numPr>
        <w:spacing w:after="240" w:line="276" w:lineRule="auto"/>
        <w:rPr>
          <w:rFonts w:ascii="Arial" w:hAnsi="Arial" w:cs="Arial"/>
        </w:rPr>
      </w:pPr>
      <w:r w:rsidRPr="00154CCD">
        <w:rPr>
          <w:rFonts w:ascii="Arial" w:eastAsiaTheme="minorEastAsia" w:hAnsi="Arial" w:cs="Arial"/>
          <w:kern w:val="24"/>
          <w:lang w:val="es-ES_tradnl"/>
        </w:rPr>
        <w:t>Comisión de Formación Continuada de las Profesiones Sanitarias del Sistema Nacional de Salud (SNS)</w:t>
      </w:r>
    </w:p>
    <w:p w14:paraId="2E612584" w14:textId="7C386FE8" w:rsidR="00154CCD" w:rsidRPr="007472E4" w:rsidRDefault="00154CCD" w:rsidP="009E61FE">
      <w:pPr>
        <w:pStyle w:val="Prrafodelista"/>
        <w:numPr>
          <w:ilvl w:val="1"/>
          <w:numId w:val="3"/>
        </w:numPr>
        <w:spacing w:after="240" w:line="276" w:lineRule="auto"/>
        <w:rPr>
          <w:rFonts w:ascii="Arial" w:hAnsi="Arial" w:cs="Arial"/>
        </w:rPr>
      </w:pPr>
      <w:r w:rsidRPr="00154CCD">
        <w:rPr>
          <w:rFonts w:ascii="Arial" w:eastAsiaTheme="minorEastAsia" w:hAnsi="Arial" w:cs="Arial"/>
          <w:kern w:val="24"/>
          <w:lang w:val="es-ES_tradnl"/>
        </w:rPr>
        <w:t>Marco normativo</w:t>
      </w:r>
    </w:p>
    <w:p w14:paraId="1560ABE6" w14:textId="77777777" w:rsidR="007472E4" w:rsidRPr="00154CCD" w:rsidRDefault="007472E4" w:rsidP="009E61FE">
      <w:pPr>
        <w:pStyle w:val="Prrafodelista"/>
        <w:spacing w:after="240" w:line="276" w:lineRule="auto"/>
        <w:ind w:left="792"/>
        <w:rPr>
          <w:rFonts w:ascii="Arial" w:hAnsi="Arial" w:cs="Arial"/>
        </w:rPr>
      </w:pPr>
    </w:p>
    <w:p w14:paraId="5FE8F4BF" w14:textId="1649EA85" w:rsidR="00154CCD" w:rsidRPr="007472E4" w:rsidRDefault="00154CCD" w:rsidP="009E61FE">
      <w:pPr>
        <w:pStyle w:val="Prrafodelista"/>
        <w:numPr>
          <w:ilvl w:val="0"/>
          <w:numId w:val="3"/>
        </w:numPr>
        <w:spacing w:after="240" w:line="276" w:lineRule="auto"/>
        <w:rPr>
          <w:rFonts w:ascii="Arial" w:hAnsi="Arial" w:cs="Arial"/>
        </w:rPr>
      </w:pPr>
      <w:r w:rsidRPr="00154CCD">
        <w:rPr>
          <w:rFonts w:ascii="Arial" w:eastAsiaTheme="minorEastAsia" w:hAnsi="Arial" w:cs="Arial"/>
          <w:b/>
          <w:bCs/>
          <w:color w:val="000000" w:themeColor="text1"/>
          <w:kern w:val="24"/>
          <w:lang w:val="es-ES_tradnl"/>
        </w:rPr>
        <w:t>Sistema Acreditador de Formación Continuada en Castilla-La Mancha</w:t>
      </w:r>
      <w:r w:rsidR="0098535B">
        <w:rPr>
          <w:rFonts w:ascii="Arial" w:eastAsiaTheme="minorEastAsia" w:hAnsi="Arial" w:cs="Arial"/>
          <w:b/>
          <w:bCs/>
          <w:color w:val="000000" w:themeColor="text1"/>
          <w:kern w:val="24"/>
          <w:lang w:val="es-ES_tradnl"/>
        </w:rPr>
        <w:t>. 1 hora</w:t>
      </w:r>
    </w:p>
    <w:p w14:paraId="37F723BC" w14:textId="77777777" w:rsidR="007472E4" w:rsidRPr="00154CCD" w:rsidRDefault="007472E4" w:rsidP="009E61FE">
      <w:pPr>
        <w:pStyle w:val="Prrafodelista"/>
        <w:spacing w:after="240" w:line="276" w:lineRule="auto"/>
        <w:ind w:left="360"/>
        <w:rPr>
          <w:rFonts w:ascii="Arial" w:hAnsi="Arial" w:cs="Arial"/>
        </w:rPr>
      </w:pPr>
    </w:p>
    <w:p w14:paraId="07021B48" w14:textId="2CB6BB9F" w:rsidR="00154CCD" w:rsidRPr="00154CCD" w:rsidRDefault="00154CCD" w:rsidP="009E61FE">
      <w:pPr>
        <w:pStyle w:val="Prrafodelista"/>
        <w:numPr>
          <w:ilvl w:val="1"/>
          <w:numId w:val="3"/>
        </w:numPr>
        <w:spacing w:after="240" w:line="276" w:lineRule="auto"/>
        <w:rPr>
          <w:rFonts w:ascii="Arial" w:hAnsi="Arial" w:cs="Arial"/>
        </w:rPr>
      </w:pPr>
      <w:r w:rsidRPr="00154CCD">
        <w:rPr>
          <w:rFonts w:ascii="Arial" w:eastAsiaTheme="minorEastAsia" w:hAnsi="Arial" w:cs="Arial"/>
          <w:color w:val="000000" w:themeColor="text1"/>
          <w:kern w:val="24"/>
          <w:lang w:val="es-ES_tradnl"/>
        </w:rPr>
        <w:t>La Comisión de Formación Continuada de las Profesiones Sanitarias de Castilla-La Mancha. Secretaría Técnica</w:t>
      </w:r>
    </w:p>
    <w:p w14:paraId="76DD4F1A" w14:textId="77777777" w:rsidR="00154CCD" w:rsidRPr="00154CCD" w:rsidRDefault="00154CCD" w:rsidP="009E61FE">
      <w:pPr>
        <w:pStyle w:val="Prrafodelista"/>
        <w:numPr>
          <w:ilvl w:val="1"/>
          <w:numId w:val="3"/>
        </w:numPr>
        <w:spacing w:after="240" w:line="276" w:lineRule="auto"/>
        <w:rPr>
          <w:rFonts w:ascii="Arial" w:hAnsi="Arial" w:cs="Arial"/>
        </w:rPr>
      </w:pPr>
      <w:r w:rsidRPr="00154CCD">
        <w:rPr>
          <w:rFonts w:ascii="Arial" w:eastAsiaTheme="minorEastAsia" w:hAnsi="Arial" w:cs="Arial"/>
          <w:color w:val="000000" w:themeColor="text1"/>
          <w:kern w:val="24"/>
          <w:lang w:val="es-ES_tradnl"/>
        </w:rPr>
        <w:t>Materias objeto de acreditación</w:t>
      </w:r>
    </w:p>
    <w:p w14:paraId="23309042" w14:textId="77777777" w:rsidR="00154CCD" w:rsidRPr="00154CCD" w:rsidRDefault="00154CCD" w:rsidP="009E61FE">
      <w:pPr>
        <w:pStyle w:val="Prrafodelista"/>
        <w:numPr>
          <w:ilvl w:val="1"/>
          <w:numId w:val="3"/>
        </w:numPr>
        <w:spacing w:after="240" w:line="276" w:lineRule="auto"/>
        <w:rPr>
          <w:rFonts w:ascii="Arial" w:hAnsi="Arial" w:cs="Arial"/>
        </w:rPr>
      </w:pPr>
      <w:r w:rsidRPr="00154CCD">
        <w:rPr>
          <w:rFonts w:ascii="Arial" w:eastAsiaTheme="minorEastAsia" w:hAnsi="Arial" w:cs="Arial"/>
          <w:color w:val="000000" w:themeColor="text1"/>
          <w:kern w:val="24"/>
          <w:lang w:val="es-ES_tradnl"/>
        </w:rPr>
        <w:t>Tipo de actividades formativas</w:t>
      </w:r>
    </w:p>
    <w:p w14:paraId="191AF88A" w14:textId="77777777" w:rsidR="00154CCD" w:rsidRPr="00154CCD" w:rsidRDefault="00154CCD" w:rsidP="009E61FE">
      <w:pPr>
        <w:pStyle w:val="Prrafodelista"/>
        <w:numPr>
          <w:ilvl w:val="1"/>
          <w:numId w:val="3"/>
        </w:numPr>
        <w:spacing w:after="240" w:line="276" w:lineRule="auto"/>
        <w:rPr>
          <w:rFonts w:ascii="Arial" w:hAnsi="Arial" w:cs="Arial"/>
        </w:rPr>
      </w:pPr>
      <w:r w:rsidRPr="00154CCD">
        <w:rPr>
          <w:rFonts w:ascii="Arial" w:eastAsiaTheme="minorEastAsia" w:hAnsi="Arial" w:cs="Arial"/>
          <w:color w:val="000000" w:themeColor="text1"/>
          <w:kern w:val="24"/>
          <w:lang w:val="es-ES_tradnl"/>
        </w:rPr>
        <w:t>Modalidades formativas</w:t>
      </w:r>
    </w:p>
    <w:p w14:paraId="3ABD8154" w14:textId="77777777" w:rsidR="00154CCD" w:rsidRPr="00154CCD" w:rsidRDefault="00154CCD" w:rsidP="009E61FE">
      <w:pPr>
        <w:pStyle w:val="Prrafodelista"/>
        <w:numPr>
          <w:ilvl w:val="1"/>
          <w:numId w:val="3"/>
        </w:numPr>
        <w:spacing w:after="240" w:line="276" w:lineRule="auto"/>
        <w:rPr>
          <w:rFonts w:ascii="Arial" w:hAnsi="Arial" w:cs="Arial"/>
        </w:rPr>
      </w:pPr>
      <w:r w:rsidRPr="00154CCD">
        <w:rPr>
          <w:rFonts w:ascii="Arial" w:eastAsiaTheme="minorEastAsia" w:hAnsi="Arial" w:cs="Arial"/>
          <w:color w:val="000000" w:themeColor="text1"/>
          <w:kern w:val="24"/>
          <w:lang w:val="es-ES_tradnl"/>
        </w:rPr>
        <w:t>Profesionales a los que se dirige el proceso de acreditación</w:t>
      </w:r>
    </w:p>
    <w:p w14:paraId="13173A07" w14:textId="1F22AEC1" w:rsidR="00154CCD" w:rsidRPr="007472E4" w:rsidRDefault="00154CCD" w:rsidP="009E61FE">
      <w:pPr>
        <w:pStyle w:val="Prrafodelista"/>
        <w:numPr>
          <w:ilvl w:val="1"/>
          <w:numId w:val="3"/>
        </w:numPr>
        <w:spacing w:after="240" w:line="276" w:lineRule="auto"/>
        <w:rPr>
          <w:rFonts w:ascii="Arial" w:hAnsi="Arial" w:cs="Arial"/>
        </w:rPr>
      </w:pPr>
      <w:r w:rsidRPr="00154CCD">
        <w:rPr>
          <w:rFonts w:ascii="Arial" w:eastAsiaTheme="minorEastAsia" w:hAnsi="Arial" w:cs="Arial"/>
          <w:color w:val="000000" w:themeColor="text1"/>
          <w:kern w:val="24"/>
          <w:lang w:val="es-ES_tradnl"/>
        </w:rPr>
        <w:t>Quién puede solicitar acreditación. Cómo y cuándo se solicita</w:t>
      </w:r>
    </w:p>
    <w:p w14:paraId="1096D238" w14:textId="77777777" w:rsidR="007472E4" w:rsidRPr="00154CCD" w:rsidRDefault="007472E4" w:rsidP="009E61FE">
      <w:pPr>
        <w:pStyle w:val="Prrafodelista"/>
        <w:spacing w:after="240" w:line="276" w:lineRule="auto"/>
        <w:ind w:left="792"/>
        <w:rPr>
          <w:rFonts w:ascii="Arial" w:hAnsi="Arial" w:cs="Arial"/>
        </w:rPr>
      </w:pPr>
    </w:p>
    <w:p w14:paraId="2D70C17C" w14:textId="371C33C3" w:rsidR="003F682F" w:rsidRPr="00154CCD" w:rsidRDefault="00154CCD" w:rsidP="009E61FE">
      <w:pPr>
        <w:numPr>
          <w:ilvl w:val="0"/>
          <w:numId w:val="3"/>
        </w:numPr>
        <w:spacing w:after="240" w:line="276" w:lineRule="auto"/>
        <w:rPr>
          <w:rFonts w:ascii="Arial" w:hAnsi="Arial" w:cs="Arial"/>
          <w:sz w:val="24"/>
          <w:szCs w:val="24"/>
        </w:rPr>
      </w:pPr>
      <w:r w:rsidRPr="00154CCD">
        <w:rPr>
          <w:rFonts w:ascii="Arial" w:hAnsi="Arial" w:cs="Arial"/>
          <w:b/>
          <w:bCs/>
          <w:sz w:val="24"/>
          <w:szCs w:val="24"/>
          <w:lang w:val="es-ES_tradnl"/>
        </w:rPr>
        <w:t>Metodología de la acreditación</w:t>
      </w:r>
      <w:r w:rsidR="0098535B">
        <w:rPr>
          <w:rFonts w:ascii="Arial" w:hAnsi="Arial" w:cs="Arial"/>
          <w:b/>
          <w:bCs/>
          <w:sz w:val="24"/>
          <w:szCs w:val="24"/>
          <w:lang w:val="es-ES_tradnl"/>
        </w:rPr>
        <w:t xml:space="preserve">. </w:t>
      </w:r>
      <w:r w:rsidR="00F71A67">
        <w:rPr>
          <w:rFonts w:ascii="Arial" w:hAnsi="Arial" w:cs="Arial"/>
          <w:b/>
          <w:bCs/>
          <w:sz w:val="24"/>
          <w:szCs w:val="24"/>
          <w:lang w:val="es-ES_tradnl"/>
        </w:rPr>
        <w:t>8</w:t>
      </w:r>
      <w:r w:rsidR="0091020A">
        <w:rPr>
          <w:rFonts w:ascii="Arial" w:hAnsi="Arial" w:cs="Arial"/>
          <w:b/>
          <w:bCs/>
          <w:sz w:val="24"/>
          <w:szCs w:val="24"/>
          <w:lang w:val="es-ES_tradnl"/>
        </w:rPr>
        <w:t xml:space="preserve"> horas.</w:t>
      </w:r>
    </w:p>
    <w:p w14:paraId="59BB8E0F" w14:textId="77777777" w:rsidR="003F682F" w:rsidRPr="009E61FE" w:rsidRDefault="00154CCD" w:rsidP="009E61FE">
      <w:pPr>
        <w:pStyle w:val="Prrafodelista"/>
        <w:numPr>
          <w:ilvl w:val="1"/>
          <w:numId w:val="3"/>
        </w:numPr>
        <w:spacing w:after="240" w:line="276" w:lineRule="auto"/>
        <w:rPr>
          <w:rFonts w:ascii="Arial" w:eastAsiaTheme="minorEastAsia" w:hAnsi="Arial" w:cs="Arial"/>
          <w:color w:val="000000" w:themeColor="text1"/>
          <w:kern w:val="24"/>
          <w:lang w:val="es-ES_tradnl"/>
        </w:rPr>
      </w:pPr>
      <w:r w:rsidRPr="009E61FE">
        <w:rPr>
          <w:rFonts w:ascii="Arial" w:eastAsiaTheme="minorEastAsia" w:hAnsi="Arial" w:cs="Arial"/>
          <w:color w:val="000000" w:themeColor="text1"/>
          <w:kern w:val="24"/>
          <w:lang w:val="es-ES_tradnl"/>
        </w:rPr>
        <w:t>Procedimiento de acreditación</w:t>
      </w:r>
    </w:p>
    <w:p w14:paraId="6D7F8254" w14:textId="77777777" w:rsidR="00773240" w:rsidRDefault="00154CCD" w:rsidP="009E61FE">
      <w:pPr>
        <w:pStyle w:val="Prrafodelista"/>
        <w:numPr>
          <w:ilvl w:val="1"/>
          <w:numId w:val="3"/>
        </w:numPr>
        <w:spacing w:after="240" w:line="276" w:lineRule="auto"/>
        <w:rPr>
          <w:rFonts w:ascii="Arial" w:eastAsiaTheme="minorEastAsia" w:hAnsi="Arial" w:cs="Arial"/>
          <w:color w:val="000000" w:themeColor="text1"/>
          <w:kern w:val="24"/>
          <w:lang w:val="es-ES_tradnl"/>
        </w:rPr>
      </w:pPr>
      <w:r w:rsidRPr="009E61FE">
        <w:rPr>
          <w:rFonts w:ascii="Arial" w:eastAsiaTheme="minorEastAsia" w:hAnsi="Arial" w:cs="Arial"/>
          <w:color w:val="000000" w:themeColor="text1"/>
          <w:kern w:val="24"/>
          <w:lang w:val="es-ES_tradnl"/>
        </w:rPr>
        <w:t xml:space="preserve">Partes de la solicitud. </w:t>
      </w:r>
    </w:p>
    <w:p w14:paraId="0B45B164" w14:textId="2718624A" w:rsidR="003F682F" w:rsidRPr="009E61FE" w:rsidRDefault="00154CCD" w:rsidP="009E61FE">
      <w:pPr>
        <w:pStyle w:val="Prrafodelista"/>
        <w:numPr>
          <w:ilvl w:val="1"/>
          <w:numId w:val="3"/>
        </w:numPr>
        <w:spacing w:after="240" w:line="276" w:lineRule="auto"/>
        <w:rPr>
          <w:rFonts w:ascii="Arial" w:eastAsiaTheme="minorEastAsia" w:hAnsi="Arial" w:cs="Arial"/>
          <w:color w:val="000000" w:themeColor="text1"/>
          <w:kern w:val="24"/>
          <w:lang w:val="es-ES_tradnl"/>
        </w:rPr>
      </w:pPr>
      <w:r w:rsidRPr="009E61FE">
        <w:rPr>
          <w:rFonts w:ascii="Arial" w:eastAsiaTheme="minorEastAsia" w:hAnsi="Arial" w:cs="Arial"/>
          <w:color w:val="000000" w:themeColor="text1"/>
          <w:kern w:val="24"/>
          <w:lang w:val="es-ES_tradnl"/>
        </w:rPr>
        <w:t>Documentación requerida</w:t>
      </w:r>
    </w:p>
    <w:p w14:paraId="7958E73E" w14:textId="66C2CB9A" w:rsidR="00154CCD" w:rsidRPr="009E61FE" w:rsidRDefault="00154CCD" w:rsidP="00983CE7">
      <w:pPr>
        <w:pStyle w:val="Prrafodelista"/>
        <w:spacing w:after="240" w:line="276" w:lineRule="auto"/>
        <w:ind w:left="573"/>
        <w:rPr>
          <w:rFonts w:ascii="Arial" w:eastAsiaTheme="minorEastAsia" w:hAnsi="Arial" w:cs="Arial"/>
          <w:color w:val="000000" w:themeColor="text1"/>
          <w:kern w:val="24"/>
          <w:lang w:val="es-ES_tradnl"/>
        </w:rPr>
      </w:pPr>
    </w:p>
    <w:p w14:paraId="52D33CA1" w14:textId="0FA0E31F" w:rsidR="009E61FE" w:rsidRPr="0062271A" w:rsidRDefault="00154CCD" w:rsidP="009E61FE">
      <w:pPr>
        <w:pStyle w:val="Prrafodelista"/>
        <w:numPr>
          <w:ilvl w:val="0"/>
          <w:numId w:val="3"/>
        </w:numPr>
        <w:spacing w:after="240" w:line="276" w:lineRule="auto"/>
        <w:rPr>
          <w:rFonts w:ascii="Arial" w:hAnsi="Arial" w:cs="Arial"/>
        </w:rPr>
      </w:pPr>
      <w:r w:rsidRPr="0090092E">
        <w:rPr>
          <w:rFonts w:ascii="Arial" w:eastAsiaTheme="minorEastAsia" w:hAnsi="Arial" w:cs="Arial"/>
          <w:b/>
          <w:bCs/>
          <w:lang w:val="es-ES_tradnl"/>
        </w:rPr>
        <w:t>Papel del evaluador en el Sistema de acreditación</w:t>
      </w:r>
      <w:r w:rsidR="0098535B">
        <w:rPr>
          <w:rFonts w:ascii="Arial" w:eastAsiaTheme="minorEastAsia" w:hAnsi="Arial" w:cs="Arial"/>
          <w:b/>
          <w:bCs/>
          <w:lang w:val="es-ES_tradnl"/>
        </w:rPr>
        <w:t xml:space="preserve">. </w:t>
      </w:r>
      <w:r w:rsidR="006B276B">
        <w:rPr>
          <w:rFonts w:ascii="Arial" w:eastAsiaTheme="minorEastAsia" w:hAnsi="Arial" w:cs="Arial"/>
          <w:b/>
          <w:bCs/>
          <w:lang w:val="es-ES_tradnl"/>
        </w:rPr>
        <w:t>2</w:t>
      </w:r>
      <w:r w:rsidR="0098535B">
        <w:rPr>
          <w:rFonts w:ascii="Arial" w:eastAsiaTheme="minorEastAsia" w:hAnsi="Arial" w:cs="Arial"/>
          <w:b/>
          <w:bCs/>
          <w:lang w:val="es-ES_tradnl"/>
        </w:rPr>
        <w:t xml:space="preserve"> hora</w:t>
      </w:r>
      <w:r w:rsidR="00773240">
        <w:rPr>
          <w:rFonts w:ascii="Arial" w:eastAsiaTheme="minorEastAsia" w:hAnsi="Arial" w:cs="Arial"/>
          <w:b/>
          <w:bCs/>
          <w:lang w:val="es-ES_tradnl"/>
        </w:rPr>
        <w:t>s</w:t>
      </w:r>
      <w:r w:rsidR="00F71A67">
        <w:rPr>
          <w:rFonts w:ascii="Arial" w:eastAsiaTheme="minorEastAsia" w:hAnsi="Arial" w:cs="Arial"/>
          <w:b/>
          <w:bCs/>
          <w:lang w:val="es-ES_tradnl"/>
        </w:rPr>
        <w:t>.</w:t>
      </w:r>
    </w:p>
    <w:p w14:paraId="2A35D37C" w14:textId="77777777" w:rsidR="0062271A" w:rsidRPr="00773240" w:rsidRDefault="0062271A" w:rsidP="00A731EA">
      <w:pPr>
        <w:pStyle w:val="Prrafodelista"/>
        <w:spacing w:after="240" w:line="276" w:lineRule="auto"/>
        <w:ind w:left="360"/>
        <w:rPr>
          <w:rFonts w:ascii="Arial" w:hAnsi="Arial" w:cs="Arial"/>
        </w:rPr>
      </w:pPr>
    </w:p>
    <w:p w14:paraId="4A1144D6" w14:textId="77777777" w:rsidR="0009188E" w:rsidRPr="0062271A" w:rsidRDefault="0062271A" w:rsidP="0062271A">
      <w:pPr>
        <w:pStyle w:val="Prrafodelista"/>
        <w:numPr>
          <w:ilvl w:val="1"/>
          <w:numId w:val="3"/>
        </w:numPr>
        <w:spacing w:after="240" w:line="276" w:lineRule="auto"/>
        <w:rPr>
          <w:rFonts w:ascii="Arial" w:hAnsi="Arial" w:cs="Arial"/>
        </w:rPr>
      </w:pPr>
      <w:r w:rsidRPr="0062271A">
        <w:rPr>
          <w:rFonts w:ascii="Arial" w:hAnsi="Arial" w:cs="Arial"/>
          <w:lang w:val="es-ES_tradnl"/>
        </w:rPr>
        <w:t>Evaluadores</w:t>
      </w:r>
    </w:p>
    <w:p w14:paraId="138AB1DE" w14:textId="77777777" w:rsidR="0009188E" w:rsidRPr="0062271A" w:rsidRDefault="0062271A" w:rsidP="0062271A">
      <w:pPr>
        <w:pStyle w:val="Prrafodelista"/>
        <w:numPr>
          <w:ilvl w:val="1"/>
          <w:numId w:val="3"/>
        </w:numPr>
        <w:spacing w:after="240" w:line="276" w:lineRule="auto"/>
        <w:rPr>
          <w:rFonts w:ascii="Arial" w:hAnsi="Arial" w:cs="Arial"/>
        </w:rPr>
      </w:pPr>
      <w:r w:rsidRPr="0062271A">
        <w:rPr>
          <w:rFonts w:ascii="Arial" w:hAnsi="Arial" w:cs="Arial"/>
          <w:lang w:val="es-ES_tradnl"/>
        </w:rPr>
        <w:t>Componente cualitativo (CCL)</w:t>
      </w:r>
    </w:p>
    <w:p w14:paraId="4AD6493F" w14:textId="77777777" w:rsidR="0009188E" w:rsidRPr="0062271A" w:rsidRDefault="0062271A" w:rsidP="0062271A">
      <w:pPr>
        <w:pStyle w:val="Prrafodelista"/>
        <w:numPr>
          <w:ilvl w:val="1"/>
          <w:numId w:val="3"/>
        </w:numPr>
        <w:spacing w:after="240" w:line="276" w:lineRule="auto"/>
        <w:rPr>
          <w:rFonts w:ascii="Arial" w:hAnsi="Arial" w:cs="Arial"/>
        </w:rPr>
      </w:pPr>
      <w:r w:rsidRPr="0062271A">
        <w:rPr>
          <w:rFonts w:ascii="Arial" w:hAnsi="Arial" w:cs="Arial"/>
          <w:lang w:val="es-ES_tradnl"/>
        </w:rPr>
        <w:t>Resumen de aspectos importantes</w:t>
      </w:r>
    </w:p>
    <w:p w14:paraId="054FA50A" w14:textId="77777777" w:rsidR="007C08D1" w:rsidRPr="0090092E" w:rsidRDefault="007C08D1" w:rsidP="009E61FE">
      <w:pPr>
        <w:pStyle w:val="Prrafodelista"/>
        <w:spacing w:after="240" w:line="276" w:lineRule="auto"/>
        <w:ind w:left="360"/>
        <w:rPr>
          <w:rFonts w:ascii="Arial" w:hAnsi="Arial" w:cs="Arial"/>
        </w:rPr>
      </w:pPr>
    </w:p>
    <w:p w14:paraId="18E9655C" w14:textId="0B9C60F8" w:rsidR="008E195E" w:rsidRDefault="000C180F" w:rsidP="009E61FE">
      <w:pPr>
        <w:spacing w:after="240" w:line="276" w:lineRule="auto"/>
        <w:rPr>
          <w:rFonts w:ascii="Arial" w:hAnsi="Arial" w:cs="Arial"/>
          <w:sz w:val="24"/>
          <w:szCs w:val="24"/>
        </w:rPr>
      </w:pPr>
      <w:r w:rsidRPr="006B365F">
        <w:rPr>
          <w:rFonts w:ascii="Arial" w:hAnsi="Arial" w:cs="Arial"/>
          <w:b/>
          <w:color w:val="2F5496" w:themeColor="accent1" w:themeShade="BF"/>
          <w:sz w:val="24"/>
          <w:szCs w:val="24"/>
          <w:u w:val="single"/>
        </w:rPr>
        <w:t xml:space="preserve">Sesión </w:t>
      </w:r>
      <w:proofErr w:type="spellStart"/>
      <w:r w:rsidRPr="006B365F">
        <w:rPr>
          <w:rFonts w:ascii="Arial" w:hAnsi="Arial" w:cs="Arial"/>
          <w:b/>
          <w:color w:val="2F5496" w:themeColor="accent1" w:themeShade="BF"/>
          <w:sz w:val="24"/>
          <w:szCs w:val="24"/>
          <w:u w:val="single"/>
        </w:rPr>
        <w:t>telepresencial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9510F4">
        <w:rPr>
          <w:rFonts w:ascii="Arial" w:hAnsi="Arial" w:cs="Arial"/>
          <w:b/>
          <w:sz w:val="24"/>
          <w:szCs w:val="24"/>
        </w:rPr>
        <w:t>D</w:t>
      </w:r>
      <w:r w:rsidR="009510F4" w:rsidRPr="009510F4">
        <w:rPr>
          <w:rFonts w:ascii="Arial" w:hAnsi="Arial" w:cs="Arial"/>
          <w:b/>
          <w:sz w:val="24"/>
          <w:szCs w:val="24"/>
        </w:rPr>
        <w:t xml:space="preserve">ías </w:t>
      </w:r>
      <w:r w:rsidR="008A42FD">
        <w:rPr>
          <w:rFonts w:ascii="Arial" w:hAnsi="Arial" w:cs="Arial"/>
          <w:b/>
          <w:sz w:val="24"/>
          <w:szCs w:val="24"/>
        </w:rPr>
        <w:t>19</w:t>
      </w:r>
      <w:r w:rsidR="009510F4" w:rsidRPr="009510F4">
        <w:rPr>
          <w:rFonts w:ascii="Arial" w:hAnsi="Arial" w:cs="Arial"/>
          <w:b/>
          <w:sz w:val="24"/>
          <w:szCs w:val="24"/>
        </w:rPr>
        <w:t xml:space="preserve"> y 2</w:t>
      </w:r>
      <w:r w:rsidR="008A42FD">
        <w:rPr>
          <w:rFonts w:ascii="Arial" w:hAnsi="Arial" w:cs="Arial"/>
          <w:b/>
          <w:sz w:val="24"/>
          <w:szCs w:val="24"/>
        </w:rPr>
        <w:t>0</w:t>
      </w:r>
      <w:r w:rsidR="009510F4" w:rsidRPr="009510F4">
        <w:rPr>
          <w:rFonts w:ascii="Arial" w:hAnsi="Arial" w:cs="Arial"/>
          <w:b/>
          <w:sz w:val="24"/>
          <w:szCs w:val="24"/>
        </w:rPr>
        <w:t xml:space="preserve"> de </w:t>
      </w:r>
      <w:r w:rsidR="008A42FD">
        <w:rPr>
          <w:rFonts w:ascii="Arial" w:hAnsi="Arial" w:cs="Arial"/>
          <w:b/>
          <w:sz w:val="24"/>
          <w:szCs w:val="24"/>
        </w:rPr>
        <w:t xml:space="preserve">marzo </w:t>
      </w:r>
      <w:r w:rsidR="009510F4" w:rsidRPr="009510F4">
        <w:rPr>
          <w:rFonts w:ascii="Arial" w:hAnsi="Arial" w:cs="Arial"/>
          <w:b/>
          <w:sz w:val="24"/>
          <w:szCs w:val="24"/>
        </w:rPr>
        <w:t>de 2</w:t>
      </w:r>
      <w:r w:rsidR="009510F4">
        <w:rPr>
          <w:rFonts w:ascii="Arial" w:hAnsi="Arial" w:cs="Arial"/>
          <w:b/>
          <w:sz w:val="24"/>
          <w:szCs w:val="24"/>
        </w:rPr>
        <w:t xml:space="preserve">025. </w:t>
      </w:r>
      <w:r w:rsidR="008E195E">
        <w:rPr>
          <w:rFonts w:ascii="Arial" w:hAnsi="Arial" w:cs="Arial"/>
          <w:sz w:val="24"/>
          <w:szCs w:val="24"/>
        </w:rPr>
        <w:t xml:space="preserve">Tiempo de dedicación. 3 horas. </w:t>
      </w:r>
      <w:r w:rsidR="009510F4">
        <w:rPr>
          <w:rFonts w:ascii="Arial" w:hAnsi="Arial" w:cs="Arial"/>
          <w:sz w:val="24"/>
          <w:szCs w:val="24"/>
        </w:rPr>
        <w:t>(2 grupos de 1</w:t>
      </w:r>
      <w:r w:rsidR="00773240">
        <w:rPr>
          <w:rFonts w:ascii="Arial" w:hAnsi="Arial" w:cs="Arial"/>
          <w:sz w:val="24"/>
          <w:szCs w:val="24"/>
        </w:rPr>
        <w:t>0</w:t>
      </w:r>
      <w:r w:rsidR="009510F4">
        <w:rPr>
          <w:rFonts w:ascii="Arial" w:hAnsi="Arial" w:cs="Arial"/>
          <w:sz w:val="24"/>
          <w:szCs w:val="24"/>
        </w:rPr>
        <w:t xml:space="preserve"> alumnos) </w:t>
      </w:r>
    </w:p>
    <w:p w14:paraId="41598086" w14:textId="571AF900" w:rsidR="00434D25" w:rsidRPr="00434D25" w:rsidRDefault="00434D25" w:rsidP="009E61FE">
      <w:pPr>
        <w:spacing w:after="240" w:line="276" w:lineRule="auto"/>
        <w:rPr>
          <w:rFonts w:ascii="Arial" w:hAnsi="Arial" w:cs="Arial"/>
          <w:sz w:val="24"/>
          <w:szCs w:val="24"/>
        </w:rPr>
      </w:pPr>
      <w:r w:rsidRPr="00434D25">
        <w:rPr>
          <w:rFonts w:ascii="Arial" w:hAnsi="Arial" w:cs="Arial"/>
          <w:sz w:val="24"/>
          <w:szCs w:val="24"/>
        </w:rPr>
        <w:t>De 09:15 a 12:30 horas con 15 minutos de descanso.</w:t>
      </w:r>
    </w:p>
    <w:p w14:paraId="4194B4B8" w14:textId="4E4467A2" w:rsidR="0028774D" w:rsidRPr="00431522" w:rsidRDefault="0028774D" w:rsidP="009E61FE">
      <w:pPr>
        <w:spacing w:after="240" w:line="276" w:lineRule="auto"/>
        <w:rPr>
          <w:rFonts w:ascii="Arial" w:hAnsi="Arial" w:cs="Arial"/>
          <w:sz w:val="24"/>
          <w:szCs w:val="24"/>
        </w:rPr>
      </w:pPr>
    </w:p>
    <w:sectPr w:rsidR="0028774D" w:rsidRPr="004315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15612"/>
    <w:multiLevelType w:val="hybridMultilevel"/>
    <w:tmpl w:val="7DAE0C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B459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522B44"/>
    <w:multiLevelType w:val="hybridMultilevel"/>
    <w:tmpl w:val="1A5CA75C"/>
    <w:lvl w:ilvl="0" w:tplc="1A2664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A8CC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125C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CEBE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2241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BA1C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46AA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260F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DA0F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E254C7"/>
    <w:multiLevelType w:val="hybridMultilevel"/>
    <w:tmpl w:val="3312A8B0"/>
    <w:lvl w:ilvl="0" w:tplc="F93AB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14C5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C052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D208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9679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B477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A21B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4668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FA46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7A2E67"/>
    <w:multiLevelType w:val="hybridMultilevel"/>
    <w:tmpl w:val="A4107F7C"/>
    <w:lvl w:ilvl="0" w:tplc="2786AA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0C52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AE8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56E5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0C6D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AC56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C4A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540F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6C2C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A2F"/>
    <w:rsid w:val="00044FCC"/>
    <w:rsid w:val="0009188E"/>
    <w:rsid w:val="000C180F"/>
    <w:rsid w:val="000E2259"/>
    <w:rsid w:val="00154CCD"/>
    <w:rsid w:val="002408AB"/>
    <w:rsid w:val="0028774D"/>
    <w:rsid w:val="0038063F"/>
    <w:rsid w:val="003A3A2F"/>
    <w:rsid w:val="003F682F"/>
    <w:rsid w:val="00431522"/>
    <w:rsid w:val="00434D25"/>
    <w:rsid w:val="00472276"/>
    <w:rsid w:val="004868A5"/>
    <w:rsid w:val="0062271A"/>
    <w:rsid w:val="006732A5"/>
    <w:rsid w:val="006B276B"/>
    <w:rsid w:val="006B365F"/>
    <w:rsid w:val="007472E4"/>
    <w:rsid w:val="00773240"/>
    <w:rsid w:val="007C08D1"/>
    <w:rsid w:val="00826BAD"/>
    <w:rsid w:val="008A42FD"/>
    <w:rsid w:val="008E195E"/>
    <w:rsid w:val="0090092E"/>
    <w:rsid w:val="0091020A"/>
    <w:rsid w:val="009510F4"/>
    <w:rsid w:val="00983CE7"/>
    <w:rsid w:val="0098535B"/>
    <w:rsid w:val="009E61FE"/>
    <w:rsid w:val="00A731EA"/>
    <w:rsid w:val="00B01970"/>
    <w:rsid w:val="00B529BE"/>
    <w:rsid w:val="00C037A4"/>
    <w:rsid w:val="00DF1EE7"/>
    <w:rsid w:val="00EF39B8"/>
    <w:rsid w:val="00F1386F"/>
    <w:rsid w:val="00F7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EBE15"/>
  <w15:chartTrackingRefBased/>
  <w15:docId w15:val="{51068E90-7B57-423B-BE2D-7CDF199D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F1EE7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4C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F1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5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7326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8349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55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6424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0901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7316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849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826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8763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1721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6410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5060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99333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222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7036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8899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2512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8244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9968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4540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0555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8186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8066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277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859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8540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0093">
          <w:marLeft w:val="152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 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Nevado Gomez</dc:creator>
  <cp:keywords/>
  <dc:description/>
  <cp:lastModifiedBy>Pilar Nevado Gomez</cp:lastModifiedBy>
  <cp:revision>35</cp:revision>
  <cp:lastPrinted>2023-06-07T15:02:00Z</cp:lastPrinted>
  <dcterms:created xsi:type="dcterms:W3CDTF">2023-05-18T08:58:00Z</dcterms:created>
  <dcterms:modified xsi:type="dcterms:W3CDTF">2025-01-28T07:35:00Z</dcterms:modified>
</cp:coreProperties>
</file>